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158C9" w14:paraId="0E9B1A89" w14:textId="77777777" w:rsidTr="005158C9">
        <w:tc>
          <w:tcPr>
            <w:tcW w:w="3005" w:type="dxa"/>
          </w:tcPr>
          <w:p w14:paraId="074DE8A1" w14:textId="77777777" w:rsidR="005158C9" w:rsidRDefault="005158C9" w:rsidP="005158C9">
            <w:pPr>
              <w:textAlignment w:val="baseline"/>
              <w:outlineLvl w:val="0"/>
              <w:rPr>
                <w:rFonts w:ascii="Arial" w:eastAsia="Times New Roman" w:hAnsi="Arial" w:cs="Arial"/>
                <w:b/>
                <w:bCs/>
                <w:color w:val="4B4F58"/>
                <w:kern w:val="36"/>
                <w:sz w:val="59"/>
                <w:szCs w:val="59"/>
                <w:lang w:eastAsia="en-GB"/>
              </w:rPr>
            </w:pPr>
          </w:p>
        </w:tc>
        <w:tc>
          <w:tcPr>
            <w:tcW w:w="3005" w:type="dxa"/>
          </w:tcPr>
          <w:p w14:paraId="52E20BB4" w14:textId="292DD005" w:rsidR="005158C9" w:rsidRDefault="005158C9" w:rsidP="005158C9">
            <w:pPr>
              <w:jc w:val="center"/>
              <w:textAlignment w:val="baseline"/>
              <w:outlineLvl w:val="0"/>
              <w:rPr>
                <w:rFonts w:ascii="Arial" w:eastAsia="Times New Roman" w:hAnsi="Arial" w:cs="Arial"/>
                <w:b/>
                <w:bCs/>
                <w:color w:val="4B4F58"/>
                <w:kern w:val="36"/>
                <w:sz w:val="59"/>
                <w:szCs w:val="59"/>
                <w:lang w:eastAsia="en-GB"/>
              </w:rPr>
            </w:pPr>
            <w:r>
              <w:rPr>
                <w:noProof/>
                <w:lang w:eastAsia="en-GB"/>
              </w:rPr>
              <w:drawing>
                <wp:inline distT="0" distB="0" distL="0" distR="0" wp14:anchorId="5D92199F" wp14:editId="48EDBF61">
                  <wp:extent cx="904875" cy="1151997"/>
                  <wp:effectExtent l="0" t="0" r="0" b="0"/>
                  <wp:docPr id="1" name="Picture 1" descr="C:\Users\nmillar868\AppData\Local\Microsoft\Windows\Temporary Internet Files\Content.Outlook\JM1PJ4SI\Coleraine Grammar Crest Colour Ex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illar868\AppData\Local\Microsoft\Windows\Temporary Internet Files\Content.Outlook\JM1PJ4SI\Coleraine Grammar Crest Colour Expo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151997"/>
                          </a:xfrm>
                          <a:prstGeom prst="rect">
                            <a:avLst/>
                          </a:prstGeom>
                          <a:noFill/>
                          <a:ln>
                            <a:noFill/>
                          </a:ln>
                        </pic:spPr>
                      </pic:pic>
                    </a:graphicData>
                  </a:graphic>
                </wp:inline>
              </w:drawing>
            </w:r>
          </w:p>
        </w:tc>
        <w:tc>
          <w:tcPr>
            <w:tcW w:w="3006" w:type="dxa"/>
          </w:tcPr>
          <w:p w14:paraId="44E7E077" w14:textId="77777777" w:rsidR="005158C9" w:rsidRDefault="005158C9" w:rsidP="005158C9">
            <w:pPr>
              <w:textAlignment w:val="baseline"/>
              <w:outlineLvl w:val="0"/>
              <w:rPr>
                <w:rFonts w:ascii="Arial" w:eastAsia="Times New Roman" w:hAnsi="Arial" w:cs="Arial"/>
                <w:b/>
                <w:bCs/>
                <w:color w:val="4B4F58"/>
                <w:kern w:val="36"/>
                <w:sz w:val="59"/>
                <w:szCs w:val="59"/>
                <w:lang w:eastAsia="en-GB"/>
              </w:rPr>
            </w:pPr>
          </w:p>
        </w:tc>
      </w:tr>
    </w:tbl>
    <w:p w14:paraId="66742B49" w14:textId="634485A5" w:rsidR="005158C9" w:rsidRDefault="005158C9" w:rsidP="005158C9">
      <w:pPr>
        <w:shd w:val="clear" w:color="auto" w:fill="FFFFFF"/>
        <w:spacing w:line="240" w:lineRule="auto"/>
        <w:jc w:val="center"/>
        <w:textAlignment w:val="baseline"/>
        <w:outlineLvl w:val="0"/>
        <w:rPr>
          <w:rFonts w:ascii="Arial" w:eastAsia="Times New Roman" w:hAnsi="Arial" w:cs="Arial"/>
          <w:b/>
          <w:bCs/>
          <w:color w:val="4B4F58"/>
          <w:kern w:val="36"/>
          <w:sz w:val="59"/>
          <w:szCs w:val="59"/>
          <w:lang w:eastAsia="en-GB"/>
        </w:rPr>
      </w:pPr>
      <w:r w:rsidRPr="005158C9">
        <w:rPr>
          <w:rFonts w:ascii="Arial" w:eastAsia="Times New Roman" w:hAnsi="Arial" w:cs="Arial"/>
          <w:b/>
          <w:bCs/>
          <w:color w:val="4B4F58"/>
          <w:kern w:val="36"/>
          <w:sz w:val="59"/>
          <w:szCs w:val="59"/>
          <w:lang w:eastAsia="en-GB"/>
        </w:rPr>
        <w:t xml:space="preserve">Years </w:t>
      </w:r>
      <w:r w:rsidR="001D1126">
        <w:rPr>
          <w:rFonts w:ascii="Arial" w:eastAsia="Times New Roman" w:hAnsi="Arial" w:cs="Arial"/>
          <w:b/>
          <w:bCs/>
          <w:color w:val="4B4F58"/>
          <w:kern w:val="36"/>
          <w:sz w:val="59"/>
          <w:szCs w:val="59"/>
          <w:lang w:eastAsia="en-GB"/>
        </w:rPr>
        <w:t>10</w:t>
      </w:r>
      <w:r w:rsidRPr="005158C9">
        <w:rPr>
          <w:rFonts w:ascii="Arial" w:eastAsia="Times New Roman" w:hAnsi="Arial" w:cs="Arial"/>
          <w:b/>
          <w:bCs/>
          <w:color w:val="4B4F58"/>
          <w:kern w:val="36"/>
          <w:sz w:val="59"/>
          <w:szCs w:val="59"/>
          <w:lang w:eastAsia="en-GB"/>
        </w:rPr>
        <w:t xml:space="preserve"> – 1</w:t>
      </w:r>
      <w:r>
        <w:rPr>
          <w:rFonts w:ascii="Arial" w:eastAsia="Times New Roman" w:hAnsi="Arial" w:cs="Arial"/>
          <w:b/>
          <w:bCs/>
          <w:color w:val="4B4F58"/>
          <w:kern w:val="36"/>
          <w:sz w:val="59"/>
          <w:szCs w:val="59"/>
          <w:lang w:eastAsia="en-GB"/>
        </w:rPr>
        <w:t>4</w:t>
      </w:r>
      <w:r w:rsidRPr="005158C9">
        <w:rPr>
          <w:rFonts w:ascii="Arial" w:eastAsia="Times New Roman" w:hAnsi="Arial" w:cs="Arial"/>
          <w:b/>
          <w:bCs/>
          <w:color w:val="4B4F58"/>
          <w:kern w:val="36"/>
          <w:sz w:val="59"/>
          <w:szCs w:val="59"/>
          <w:lang w:eastAsia="en-GB"/>
        </w:rPr>
        <w:t xml:space="preserve"> Admissions</w:t>
      </w:r>
    </w:p>
    <w:p w14:paraId="32ABCA10" w14:textId="6CBDAC39" w:rsidR="005158C9" w:rsidRPr="001D1126" w:rsidRDefault="001D1126" w:rsidP="005158C9">
      <w:pPr>
        <w:shd w:val="clear" w:color="auto" w:fill="FFFFFF"/>
        <w:spacing w:line="240" w:lineRule="auto"/>
        <w:textAlignment w:val="baseline"/>
        <w:outlineLvl w:val="0"/>
        <w:rPr>
          <w:rFonts w:ascii="Arial" w:eastAsia="Times New Roman" w:hAnsi="Arial" w:cs="Arial"/>
          <w:color w:val="4B4F58"/>
          <w:kern w:val="36"/>
          <w:sz w:val="32"/>
          <w:szCs w:val="32"/>
          <w:lang w:eastAsia="en-GB"/>
        </w:rPr>
      </w:pPr>
      <w:r w:rsidRPr="001D1126">
        <w:rPr>
          <w:rFonts w:ascii="Arial" w:eastAsia="Times New Roman" w:hAnsi="Arial" w:cs="Arial"/>
          <w:color w:val="4B4F58"/>
          <w:kern w:val="36"/>
          <w:sz w:val="32"/>
          <w:szCs w:val="32"/>
          <w:lang w:eastAsia="en-GB"/>
        </w:rPr>
        <w:t>(There is a separate policy for admission to Year 9 because the current Year 9 were admitted by non-academic criteria during Covid-19.)</w:t>
      </w:r>
    </w:p>
    <w:p w14:paraId="49728942" w14:textId="7A03328C" w:rsidR="005158C9" w:rsidRPr="005158C9" w:rsidRDefault="005158C9" w:rsidP="005158C9">
      <w:pPr>
        <w:shd w:val="clear" w:color="auto" w:fill="FFFFFF"/>
        <w:spacing w:line="288" w:lineRule="atLeast"/>
        <w:textAlignment w:val="baseline"/>
        <w:outlineLvl w:val="1"/>
        <w:rPr>
          <w:rFonts w:ascii="Arial" w:eastAsia="Times New Roman" w:hAnsi="Arial" w:cs="Arial"/>
          <w:color w:val="4B4F58"/>
          <w:sz w:val="33"/>
          <w:szCs w:val="33"/>
          <w:lang w:eastAsia="en-GB"/>
        </w:rPr>
      </w:pPr>
      <w:r w:rsidRPr="005158C9">
        <w:rPr>
          <w:rFonts w:ascii="Arial" w:eastAsia="Times New Roman" w:hAnsi="Arial" w:cs="Arial"/>
          <w:color w:val="4B4F58"/>
          <w:sz w:val="33"/>
          <w:szCs w:val="33"/>
          <w:lang w:eastAsia="en-GB"/>
        </w:rPr>
        <w:t xml:space="preserve">Criteria for admission into Coleraine Grammar School to current Years </w:t>
      </w:r>
      <w:r w:rsidR="001D1126">
        <w:rPr>
          <w:rFonts w:ascii="Arial" w:eastAsia="Times New Roman" w:hAnsi="Arial" w:cs="Arial"/>
          <w:color w:val="4B4F58"/>
          <w:sz w:val="33"/>
          <w:szCs w:val="33"/>
          <w:lang w:eastAsia="en-GB"/>
        </w:rPr>
        <w:t>10</w:t>
      </w:r>
      <w:r w:rsidRPr="005158C9">
        <w:rPr>
          <w:rFonts w:ascii="Arial" w:eastAsia="Times New Roman" w:hAnsi="Arial" w:cs="Arial"/>
          <w:color w:val="4B4F58"/>
          <w:sz w:val="33"/>
          <w:szCs w:val="33"/>
          <w:lang w:eastAsia="en-GB"/>
        </w:rPr>
        <w:t xml:space="preserve"> - 12</w:t>
      </w:r>
    </w:p>
    <w:p w14:paraId="4A0893C0" w14:textId="77777777" w:rsidR="005158C9" w:rsidRPr="005158C9" w:rsidRDefault="005158C9" w:rsidP="005158C9">
      <w:pPr>
        <w:numPr>
          <w:ilvl w:val="0"/>
          <w:numId w:val="1"/>
        </w:numPr>
        <w:shd w:val="clear" w:color="auto" w:fill="FFFFFF"/>
        <w:spacing w:after="0" w:line="240" w:lineRule="auto"/>
        <w:ind w:left="1440"/>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All pupils should be the correct age for admission into a given year group unless there are exceptional circumstances.</w:t>
      </w:r>
    </w:p>
    <w:p w14:paraId="4619005F" w14:textId="77777777" w:rsidR="005158C9" w:rsidRPr="005158C9" w:rsidRDefault="005158C9" w:rsidP="005158C9">
      <w:pPr>
        <w:numPr>
          <w:ilvl w:val="0"/>
          <w:numId w:val="1"/>
        </w:numPr>
        <w:shd w:val="clear" w:color="auto" w:fill="FFFFFF"/>
        <w:spacing w:after="0" w:line="240" w:lineRule="auto"/>
        <w:ind w:left="1440"/>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All applications should be put in writing.</w:t>
      </w:r>
    </w:p>
    <w:p w14:paraId="48300B43" w14:textId="77777777" w:rsidR="005158C9" w:rsidRPr="005158C9" w:rsidRDefault="005158C9" w:rsidP="005158C9">
      <w:pPr>
        <w:numPr>
          <w:ilvl w:val="0"/>
          <w:numId w:val="1"/>
        </w:numPr>
        <w:shd w:val="clear" w:color="auto" w:fill="FFFFFF"/>
        <w:spacing w:after="0" w:line="240" w:lineRule="auto"/>
        <w:ind w:left="1440"/>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 xml:space="preserve">The school will not, </w:t>
      </w:r>
      <w:proofErr w:type="gramStart"/>
      <w:r w:rsidRPr="005158C9">
        <w:rPr>
          <w:rFonts w:ascii="Arial" w:eastAsia="Times New Roman" w:hAnsi="Arial" w:cs="Arial"/>
          <w:sz w:val="24"/>
          <w:szCs w:val="24"/>
          <w:lang w:eastAsia="en-GB"/>
        </w:rPr>
        <w:t>as a result of</w:t>
      </w:r>
      <w:proofErr w:type="gramEnd"/>
      <w:r w:rsidRPr="005158C9">
        <w:rPr>
          <w:rFonts w:ascii="Arial" w:eastAsia="Times New Roman" w:hAnsi="Arial" w:cs="Arial"/>
          <w:sz w:val="24"/>
          <w:szCs w:val="24"/>
          <w:lang w:eastAsia="en-GB"/>
        </w:rPr>
        <w:t xml:space="preserve"> offering a place, exceed the school’s enrolment number as agreed with the Department of Education.</w:t>
      </w:r>
    </w:p>
    <w:p w14:paraId="762CDF81" w14:textId="77777777" w:rsidR="005158C9" w:rsidRPr="005158C9" w:rsidRDefault="005158C9" w:rsidP="005158C9">
      <w:pPr>
        <w:numPr>
          <w:ilvl w:val="0"/>
          <w:numId w:val="1"/>
        </w:numPr>
        <w:shd w:val="clear" w:color="auto" w:fill="FFFFFF"/>
        <w:spacing w:after="0" w:line="240" w:lineRule="auto"/>
        <w:ind w:left="1440"/>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Applicants may be admitted to a particular year group provided that</w:t>
      </w:r>
    </w:p>
    <w:p w14:paraId="328753B9" w14:textId="1DB37DF9" w:rsidR="005158C9" w:rsidRPr="005158C9" w:rsidRDefault="005158C9" w:rsidP="001D1126">
      <w:pPr>
        <w:numPr>
          <w:ilvl w:val="2"/>
          <w:numId w:val="1"/>
        </w:numPr>
        <w:shd w:val="clear" w:color="auto" w:fill="FFFFFF"/>
        <w:spacing w:after="0" w:line="240" w:lineRule="auto"/>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Key Stage 3 (Years 9 and 10)</w:t>
      </w:r>
      <w:r>
        <w:rPr>
          <w:rFonts w:ascii="Arial" w:eastAsia="Times New Roman" w:hAnsi="Arial" w:cs="Arial"/>
          <w:sz w:val="24"/>
          <w:szCs w:val="24"/>
          <w:lang w:eastAsia="en-GB"/>
        </w:rPr>
        <w:t xml:space="preserve"> </w:t>
      </w:r>
      <w:r w:rsidRPr="005158C9">
        <w:rPr>
          <w:rFonts w:ascii="Arial" w:eastAsia="Times New Roman" w:hAnsi="Arial" w:cs="Arial"/>
          <w:sz w:val="24"/>
          <w:szCs w:val="24"/>
          <w:lang w:eastAsia="en-GB"/>
        </w:rPr>
        <w:t>places are available in the year group to which the applicant is applying</w:t>
      </w:r>
    </w:p>
    <w:p w14:paraId="0CA39D6D" w14:textId="49878C05" w:rsidR="005158C9" w:rsidRPr="0081569F" w:rsidRDefault="005158C9" w:rsidP="001D1126">
      <w:pPr>
        <w:numPr>
          <w:ilvl w:val="2"/>
          <w:numId w:val="1"/>
        </w:numPr>
        <w:shd w:val="clear" w:color="auto" w:fill="FFFFFF"/>
        <w:spacing w:after="0" w:line="240" w:lineRule="auto"/>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Key Stage 4 (Years 11 and 12)</w:t>
      </w:r>
      <w:r>
        <w:rPr>
          <w:rFonts w:ascii="Arial" w:eastAsia="Times New Roman" w:hAnsi="Arial" w:cs="Arial"/>
          <w:sz w:val="24"/>
          <w:szCs w:val="24"/>
          <w:lang w:eastAsia="en-GB"/>
        </w:rPr>
        <w:t xml:space="preserve"> </w:t>
      </w:r>
      <w:r w:rsidRPr="005158C9">
        <w:rPr>
          <w:rFonts w:ascii="Arial" w:eastAsia="Times New Roman" w:hAnsi="Arial" w:cs="Arial"/>
          <w:sz w:val="24"/>
          <w:szCs w:val="24"/>
          <w:lang w:eastAsia="en-GB"/>
        </w:rPr>
        <w:t>places are available in the subjects which the applicant must follow to meet the statutory and school curriculum</w:t>
      </w:r>
      <w:r w:rsidR="001D1126" w:rsidRPr="0081569F">
        <w:rPr>
          <w:rFonts w:ascii="Arial" w:eastAsia="Times New Roman" w:hAnsi="Arial" w:cs="Arial"/>
          <w:sz w:val="24"/>
          <w:szCs w:val="24"/>
          <w:lang w:eastAsia="en-GB"/>
        </w:rPr>
        <w:t>, and his/her subject choices.</w:t>
      </w:r>
    </w:p>
    <w:p w14:paraId="7BDB216E" w14:textId="1CAC9783" w:rsidR="005158C9" w:rsidRPr="005158C9" w:rsidRDefault="005158C9" w:rsidP="005158C9">
      <w:pPr>
        <w:numPr>
          <w:ilvl w:val="0"/>
          <w:numId w:val="1"/>
        </w:numPr>
        <w:shd w:val="clear" w:color="auto" w:fill="FFFFFF"/>
        <w:spacing w:after="0" w:line="240" w:lineRule="auto"/>
        <w:ind w:left="1440"/>
        <w:textAlignment w:val="baseline"/>
        <w:rPr>
          <w:rFonts w:ascii="Arial" w:eastAsia="Times New Roman" w:hAnsi="Arial" w:cs="Arial"/>
          <w:sz w:val="24"/>
          <w:szCs w:val="24"/>
          <w:lang w:eastAsia="en-GB"/>
        </w:rPr>
      </w:pPr>
      <w:r w:rsidRPr="0081569F">
        <w:rPr>
          <w:rFonts w:ascii="Arial" w:eastAsia="Times New Roman" w:hAnsi="Arial" w:cs="Arial"/>
          <w:sz w:val="24"/>
          <w:szCs w:val="24"/>
          <w:lang w:eastAsia="en-GB"/>
        </w:rPr>
        <w:t>Behavioural</w:t>
      </w:r>
      <w:r w:rsidR="001D1126" w:rsidRPr="0081569F">
        <w:rPr>
          <w:rFonts w:ascii="Arial" w:eastAsia="Times New Roman" w:hAnsi="Arial" w:cs="Arial"/>
          <w:sz w:val="24"/>
          <w:szCs w:val="24"/>
          <w:lang w:eastAsia="en-GB"/>
        </w:rPr>
        <w:t xml:space="preserve">, </w:t>
      </w:r>
      <w:r w:rsidRPr="0081569F">
        <w:rPr>
          <w:rFonts w:ascii="Arial" w:eastAsia="Times New Roman" w:hAnsi="Arial" w:cs="Arial"/>
          <w:sz w:val="24"/>
          <w:szCs w:val="24"/>
          <w:lang w:eastAsia="en-GB"/>
        </w:rPr>
        <w:t xml:space="preserve">disciplinary </w:t>
      </w:r>
      <w:r w:rsidR="001D1126" w:rsidRPr="0081569F">
        <w:rPr>
          <w:rFonts w:ascii="Arial" w:eastAsia="Times New Roman" w:hAnsi="Arial" w:cs="Arial"/>
          <w:sz w:val="24"/>
          <w:szCs w:val="24"/>
          <w:lang w:eastAsia="en-GB"/>
        </w:rPr>
        <w:t xml:space="preserve">and attendance </w:t>
      </w:r>
      <w:r w:rsidRPr="0081569F">
        <w:rPr>
          <w:rFonts w:ascii="Arial" w:eastAsia="Times New Roman" w:hAnsi="Arial" w:cs="Arial"/>
          <w:sz w:val="24"/>
          <w:szCs w:val="24"/>
          <w:lang w:eastAsia="en-GB"/>
        </w:rPr>
        <w:t xml:space="preserve">information about the pupil will also be requested by CGS and must indicate </w:t>
      </w:r>
      <w:r w:rsidRPr="005158C9">
        <w:rPr>
          <w:rFonts w:ascii="Arial" w:eastAsia="Times New Roman" w:hAnsi="Arial" w:cs="Arial"/>
          <w:sz w:val="24"/>
          <w:szCs w:val="24"/>
          <w:lang w:eastAsia="en-GB"/>
        </w:rPr>
        <w:t>a satisfactory record.</w:t>
      </w:r>
    </w:p>
    <w:p w14:paraId="209E7A11" w14:textId="77777777" w:rsidR="005158C9" w:rsidRPr="005158C9" w:rsidRDefault="005158C9" w:rsidP="005158C9">
      <w:pPr>
        <w:numPr>
          <w:ilvl w:val="0"/>
          <w:numId w:val="1"/>
        </w:numPr>
        <w:shd w:val="clear" w:color="auto" w:fill="FFFFFF"/>
        <w:spacing w:after="0" w:line="240" w:lineRule="auto"/>
        <w:ind w:left="1440"/>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Admission into Year 12 (or during Year 11) will be highly dependent on GCSE courses which the pupil has already studied matching with those available in Coleraine Grammar School.</w:t>
      </w:r>
    </w:p>
    <w:p w14:paraId="7ABD9073" w14:textId="77777777" w:rsidR="005158C9" w:rsidRPr="005158C9" w:rsidRDefault="005158C9" w:rsidP="005158C9">
      <w:pPr>
        <w:shd w:val="clear" w:color="auto" w:fill="FFFFFF"/>
        <w:spacing w:after="420" w:line="240" w:lineRule="auto"/>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 </w:t>
      </w:r>
    </w:p>
    <w:p w14:paraId="555B8768" w14:textId="29157866" w:rsidR="005158C9" w:rsidRPr="005158C9" w:rsidRDefault="005158C9" w:rsidP="005158C9">
      <w:pPr>
        <w:shd w:val="clear" w:color="auto" w:fill="FFFFFF"/>
        <w:spacing w:after="0" w:line="240" w:lineRule="auto"/>
        <w:jc w:val="center"/>
        <w:textAlignment w:val="baseline"/>
        <w:outlineLvl w:val="1"/>
        <w:rPr>
          <w:rFonts w:ascii="Arial" w:eastAsia="Times New Roman" w:hAnsi="Arial" w:cs="Arial"/>
          <w:b/>
          <w:bCs/>
          <w:sz w:val="36"/>
          <w:szCs w:val="36"/>
          <w:lang w:eastAsia="en-GB"/>
        </w:rPr>
      </w:pPr>
      <w:r w:rsidRPr="005158C9">
        <w:rPr>
          <w:rFonts w:ascii="Arial" w:eastAsia="Times New Roman" w:hAnsi="Arial" w:cs="Arial"/>
          <w:b/>
          <w:bCs/>
          <w:sz w:val="36"/>
          <w:szCs w:val="36"/>
          <w:lang w:eastAsia="en-GB"/>
        </w:rPr>
        <w:t xml:space="preserve">Criteria for Admission to current Years </w:t>
      </w:r>
      <w:r w:rsidR="00D423A9">
        <w:rPr>
          <w:rFonts w:ascii="Arial" w:eastAsia="Times New Roman" w:hAnsi="Arial" w:cs="Arial"/>
          <w:b/>
          <w:bCs/>
          <w:sz w:val="36"/>
          <w:szCs w:val="36"/>
          <w:lang w:eastAsia="en-GB"/>
        </w:rPr>
        <w:t>10</w:t>
      </w:r>
      <w:r w:rsidRPr="005158C9">
        <w:rPr>
          <w:rFonts w:ascii="Arial" w:eastAsia="Times New Roman" w:hAnsi="Arial" w:cs="Arial"/>
          <w:b/>
          <w:bCs/>
          <w:sz w:val="36"/>
          <w:szCs w:val="36"/>
          <w:lang w:eastAsia="en-GB"/>
        </w:rPr>
        <w:t xml:space="preserve"> – 12</w:t>
      </w:r>
    </w:p>
    <w:p w14:paraId="336695E5" w14:textId="77777777" w:rsidR="005158C9" w:rsidRPr="005158C9" w:rsidRDefault="005158C9" w:rsidP="005158C9">
      <w:pPr>
        <w:shd w:val="clear" w:color="auto" w:fill="FFFFFF"/>
        <w:spacing w:after="420" w:line="240" w:lineRule="auto"/>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 </w:t>
      </w:r>
    </w:p>
    <w:p w14:paraId="0191485D" w14:textId="210023DC" w:rsidR="005158C9" w:rsidRPr="005158C9" w:rsidRDefault="005158C9" w:rsidP="005158C9">
      <w:pPr>
        <w:shd w:val="clear" w:color="auto" w:fill="FFFFFF"/>
        <w:spacing w:after="0" w:line="240" w:lineRule="auto"/>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 xml:space="preserve">The following criteria will be applied progressively to admit pupils to the school in Years </w:t>
      </w:r>
      <w:r w:rsidR="00D423A9">
        <w:rPr>
          <w:rFonts w:ascii="Arial" w:eastAsia="Times New Roman" w:hAnsi="Arial" w:cs="Arial"/>
          <w:sz w:val="24"/>
          <w:szCs w:val="24"/>
          <w:lang w:eastAsia="en-GB"/>
        </w:rPr>
        <w:t>10</w:t>
      </w:r>
      <w:r w:rsidRPr="005158C9">
        <w:rPr>
          <w:rFonts w:ascii="Arial" w:eastAsia="Times New Roman" w:hAnsi="Arial" w:cs="Arial"/>
          <w:sz w:val="24"/>
          <w:szCs w:val="24"/>
          <w:lang w:eastAsia="en-GB"/>
        </w:rPr>
        <w:t xml:space="preserve"> to 12</w:t>
      </w:r>
      <w:r>
        <w:rPr>
          <w:rFonts w:ascii="Arial" w:eastAsia="Times New Roman" w:hAnsi="Arial" w:cs="Arial"/>
          <w:sz w:val="24"/>
          <w:szCs w:val="24"/>
          <w:lang w:eastAsia="en-GB"/>
        </w:rPr>
        <w:t>.</w:t>
      </w:r>
    </w:p>
    <w:p w14:paraId="3D91C6EA" w14:textId="7DD0962C" w:rsidR="005158C9" w:rsidRPr="005158C9" w:rsidRDefault="005158C9" w:rsidP="005158C9">
      <w:pPr>
        <w:numPr>
          <w:ilvl w:val="0"/>
          <w:numId w:val="2"/>
        </w:numPr>
        <w:shd w:val="clear" w:color="auto" w:fill="FFFFFF"/>
        <w:spacing w:after="0" w:line="240" w:lineRule="auto"/>
        <w:ind w:left="1440"/>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The applicant has a score in the Common Entrance Assessment provided by the Association for Quality Education which is commensurate with the scores of pupils in the year group to which s/he is applying.</w:t>
      </w:r>
    </w:p>
    <w:p w14:paraId="1C88E284" w14:textId="0CFDCD53" w:rsidR="005158C9" w:rsidRPr="005158C9" w:rsidRDefault="005158C9" w:rsidP="005158C9">
      <w:pPr>
        <w:numPr>
          <w:ilvl w:val="0"/>
          <w:numId w:val="2"/>
        </w:numPr>
        <w:shd w:val="clear" w:color="auto" w:fill="FFFFFF"/>
        <w:spacing w:after="0" w:line="240" w:lineRule="auto"/>
        <w:ind w:left="1440"/>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The applicant may elect to take a standardised test suitable to the age of the applicant, and CGS will facilitate this</w:t>
      </w:r>
      <w:r>
        <w:rPr>
          <w:rFonts w:ascii="Arial" w:eastAsia="Times New Roman" w:hAnsi="Arial" w:cs="Arial"/>
          <w:sz w:val="24"/>
          <w:szCs w:val="24"/>
          <w:lang w:eastAsia="en-GB"/>
        </w:rPr>
        <w:t xml:space="preserve">. </w:t>
      </w:r>
      <w:r w:rsidRPr="005158C9">
        <w:rPr>
          <w:rFonts w:ascii="Arial" w:eastAsia="Times New Roman" w:hAnsi="Arial" w:cs="Arial"/>
          <w:sz w:val="24"/>
          <w:szCs w:val="24"/>
          <w:lang w:eastAsia="en-GB"/>
        </w:rPr>
        <w:t xml:space="preserve">If the applicant did not take the AQE test, CGS will require the applicant to take a standardised test suitable to the age of the applicant. In either case, applicants with </w:t>
      </w:r>
      <w:r w:rsidRPr="005158C9">
        <w:rPr>
          <w:rFonts w:ascii="Arial" w:eastAsia="Times New Roman" w:hAnsi="Arial" w:cs="Arial"/>
          <w:sz w:val="24"/>
          <w:szCs w:val="24"/>
          <w:lang w:eastAsia="en-GB"/>
        </w:rPr>
        <w:lastRenderedPageBreak/>
        <w:t>higher scores will then be admitted to CGS ahead of those with lower scores.</w:t>
      </w:r>
      <w:r>
        <w:rPr>
          <w:rFonts w:ascii="Arial" w:eastAsia="Times New Roman" w:hAnsi="Arial" w:cs="Arial"/>
          <w:sz w:val="24"/>
          <w:szCs w:val="24"/>
          <w:lang w:eastAsia="en-GB"/>
        </w:rPr>
        <w:t xml:space="preserve"> </w:t>
      </w:r>
      <w:r w:rsidRPr="005158C9">
        <w:rPr>
          <w:rFonts w:ascii="Arial" w:eastAsia="Times New Roman" w:hAnsi="Arial" w:cs="Arial"/>
          <w:sz w:val="24"/>
          <w:szCs w:val="24"/>
          <w:lang w:eastAsia="en-GB"/>
        </w:rPr>
        <w:t>This is provided the score indicates that the applicant’s academic ability is commensurate with the pupils in the year group to which s/he is applying.</w:t>
      </w:r>
    </w:p>
    <w:p w14:paraId="4A66A949" w14:textId="38451990" w:rsidR="005158C9" w:rsidRPr="005158C9" w:rsidRDefault="005158C9" w:rsidP="005158C9">
      <w:pPr>
        <w:numPr>
          <w:ilvl w:val="0"/>
          <w:numId w:val="2"/>
        </w:numPr>
        <w:shd w:val="clear" w:color="auto" w:fill="FFFFFF"/>
        <w:spacing w:after="0" w:line="240" w:lineRule="auto"/>
        <w:ind w:left="1440"/>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If the test scores of two or more applicants are equal, then the tie breaker criteria will apply: –</w:t>
      </w:r>
    </w:p>
    <w:p w14:paraId="5F792C5C" w14:textId="77777777" w:rsidR="005158C9" w:rsidRPr="005158C9" w:rsidRDefault="005158C9" w:rsidP="005158C9">
      <w:pPr>
        <w:shd w:val="clear" w:color="auto" w:fill="FFFFFF"/>
        <w:spacing w:after="0" w:line="240" w:lineRule="auto"/>
        <w:textAlignment w:val="baseline"/>
        <w:rPr>
          <w:rFonts w:ascii="Arial" w:eastAsia="Times New Roman" w:hAnsi="Arial" w:cs="Arial"/>
          <w:sz w:val="24"/>
          <w:szCs w:val="24"/>
          <w:lang w:eastAsia="en-GB"/>
        </w:rPr>
      </w:pPr>
      <w:r w:rsidRPr="005158C9">
        <w:rPr>
          <w:rFonts w:ascii="Arial" w:eastAsia="Times New Roman" w:hAnsi="Arial" w:cs="Arial"/>
          <w:b/>
          <w:bCs/>
          <w:sz w:val="24"/>
          <w:szCs w:val="24"/>
          <w:bdr w:val="none" w:sz="0" w:space="0" w:color="auto" w:frame="1"/>
          <w:lang w:eastAsia="en-GB"/>
        </w:rPr>
        <w:t> </w:t>
      </w:r>
    </w:p>
    <w:p w14:paraId="46A7B344" w14:textId="77777777" w:rsidR="005158C9" w:rsidRPr="005158C9" w:rsidRDefault="005158C9" w:rsidP="005158C9">
      <w:pPr>
        <w:shd w:val="clear" w:color="auto" w:fill="FFFFFF"/>
        <w:spacing w:after="0" w:line="240" w:lineRule="auto"/>
        <w:textAlignment w:val="baseline"/>
        <w:rPr>
          <w:rFonts w:ascii="Arial" w:eastAsia="Times New Roman" w:hAnsi="Arial" w:cs="Arial"/>
          <w:sz w:val="24"/>
          <w:szCs w:val="24"/>
          <w:lang w:eastAsia="en-GB"/>
        </w:rPr>
      </w:pPr>
      <w:r w:rsidRPr="005158C9">
        <w:rPr>
          <w:rFonts w:ascii="Arial" w:eastAsia="Times New Roman" w:hAnsi="Arial" w:cs="Arial"/>
          <w:b/>
          <w:bCs/>
          <w:sz w:val="24"/>
          <w:szCs w:val="24"/>
          <w:bdr w:val="none" w:sz="0" w:space="0" w:color="auto" w:frame="1"/>
          <w:lang w:eastAsia="en-GB"/>
        </w:rPr>
        <w:t>Tie Breaker Criteria</w:t>
      </w:r>
    </w:p>
    <w:p w14:paraId="2A951C7C" w14:textId="69429BFF" w:rsidR="005158C9" w:rsidRPr="005158C9" w:rsidRDefault="005158C9" w:rsidP="005158C9">
      <w:pPr>
        <w:pStyle w:val="ListParagraph"/>
        <w:numPr>
          <w:ilvl w:val="0"/>
          <w:numId w:val="5"/>
        </w:numPr>
        <w:shd w:val="clear" w:color="auto" w:fill="FFFFFF"/>
        <w:spacing w:after="420" w:line="240" w:lineRule="auto"/>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Children who have a child of the family enrolled at Coleraine Grammar School.</w:t>
      </w:r>
    </w:p>
    <w:p w14:paraId="7BE1E8EA" w14:textId="7B991565" w:rsidR="005158C9" w:rsidRPr="005158C9" w:rsidRDefault="005158C9" w:rsidP="005158C9">
      <w:pPr>
        <w:pStyle w:val="ListParagraph"/>
        <w:numPr>
          <w:ilvl w:val="0"/>
          <w:numId w:val="5"/>
        </w:numPr>
        <w:shd w:val="clear" w:color="auto" w:fill="FFFFFF"/>
        <w:spacing w:after="420" w:line="240" w:lineRule="auto"/>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Random selection: a numbered disc representing each child’s name will be placed in a ‘hat’, and an independent person will withdraw the required number of discs from the ‘hat’, under the observation of a second independent person and a school representative.</w:t>
      </w:r>
      <w:r>
        <w:rPr>
          <w:rFonts w:ascii="Arial" w:eastAsia="Times New Roman" w:hAnsi="Arial" w:cs="Arial"/>
          <w:sz w:val="24"/>
          <w:szCs w:val="24"/>
          <w:lang w:eastAsia="en-GB"/>
        </w:rPr>
        <w:t xml:space="preserve"> </w:t>
      </w:r>
      <w:r w:rsidRPr="005158C9">
        <w:rPr>
          <w:rFonts w:ascii="Arial" w:eastAsia="Times New Roman" w:hAnsi="Arial" w:cs="Arial"/>
          <w:sz w:val="24"/>
          <w:szCs w:val="24"/>
          <w:lang w:eastAsia="en-GB"/>
        </w:rPr>
        <w:t>Places will be allocated, and a waiting list will be formed according to the order in which the discs are withdrawn.</w:t>
      </w:r>
    </w:p>
    <w:p w14:paraId="02DC688E" w14:textId="77777777" w:rsidR="005158C9" w:rsidRPr="005158C9" w:rsidRDefault="005158C9" w:rsidP="005158C9">
      <w:pPr>
        <w:shd w:val="clear" w:color="auto" w:fill="FFFFFF"/>
        <w:spacing w:line="240" w:lineRule="auto"/>
        <w:jc w:val="center"/>
        <w:textAlignment w:val="baseline"/>
        <w:outlineLvl w:val="0"/>
        <w:rPr>
          <w:rFonts w:ascii="Arial" w:eastAsia="Times New Roman" w:hAnsi="Arial" w:cs="Arial"/>
          <w:b/>
          <w:bCs/>
          <w:color w:val="4B4F58"/>
          <w:kern w:val="36"/>
          <w:sz w:val="59"/>
          <w:szCs w:val="59"/>
          <w:lang w:eastAsia="en-GB"/>
        </w:rPr>
      </w:pPr>
      <w:r w:rsidRPr="005158C9">
        <w:rPr>
          <w:rFonts w:ascii="Arial" w:eastAsia="Times New Roman" w:hAnsi="Arial" w:cs="Arial"/>
          <w:b/>
          <w:bCs/>
          <w:color w:val="4B4F58"/>
          <w:kern w:val="36"/>
          <w:sz w:val="59"/>
          <w:szCs w:val="59"/>
          <w:lang w:eastAsia="en-GB"/>
        </w:rPr>
        <w:t>Sixth Form Admissions</w:t>
      </w:r>
    </w:p>
    <w:p w14:paraId="5CA3D305" w14:textId="77777777" w:rsidR="005158C9" w:rsidRPr="005158C9" w:rsidRDefault="005158C9" w:rsidP="005158C9">
      <w:pPr>
        <w:shd w:val="clear" w:color="auto" w:fill="FFFFFF"/>
        <w:spacing w:line="288" w:lineRule="atLeast"/>
        <w:textAlignment w:val="baseline"/>
        <w:outlineLvl w:val="1"/>
        <w:rPr>
          <w:rFonts w:ascii="Arial" w:eastAsia="Times New Roman" w:hAnsi="Arial" w:cs="Arial"/>
          <w:color w:val="4B4F58"/>
          <w:sz w:val="33"/>
          <w:szCs w:val="33"/>
          <w:lang w:eastAsia="en-GB"/>
        </w:rPr>
      </w:pPr>
      <w:r w:rsidRPr="005158C9">
        <w:rPr>
          <w:rFonts w:ascii="Arial" w:eastAsia="Times New Roman" w:hAnsi="Arial" w:cs="Arial"/>
          <w:color w:val="4B4F58"/>
          <w:sz w:val="33"/>
          <w:szCs w:val="33"/>
          <w:lang w:eastAsia="en-GB"/>
        </w:rPr>
        <w:t>Criteria for admission into Coleraine Grammar School in Sixth Form</w:t>
      </w:r>
    </w:p>
    <w:p w14:paraId="13E352F1" w14:textId="77777777" w:rsidR="005158C9" w:rsidRPr="005158C9" w:rsidRDefault="005158C9" w:rsidP="005158C9">
      <w:pPr>
        <w:numPr>
          <w:ilvl w:val="0"/>
          <w:numId w:val="3"/>
        </w:numPr>
        <w:shd w:val="clear" w:color="auto" w:fill="FFFFFF"/>
        <w:spacing w:after="0" w:line="240" w:lineRule="auto"/>
        <w:ind w:left="1440"/>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All pupils should be the correct age for admission into a given year group unless there are exceptional circumstances.</w:t>
      </w:r>
    </w:p>
    <w:p w14:paraId="12F1B627" w14:textId="77777777" w:rsidR="005158C9" w:rsidRPr="005158C9" w:rsidRDefault="005158C9" w:rsidP="005158C9">
      <w:pPr>
        <w:numPr>
          <w:ilvl w:val="0"/>
          <w:numId w:val="3"/>
        </w:numPr>
        <w:shd w:val="clear" w:color="auto" w:fill="FFFFFF"/>
        <w:spacing w:after="0" w:line="240" w:lineRule="auto"/>
        <w:ind w:left="1440"/>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All applications should be put in writing.</w:t>
      </w:r>
    </w:p>
    <w:p w14:paraId="5DE5BE66" w14:textId="77777777" w:rsidR="005158C9" w:rsidRPr="005158C9" w:rsidRDefault="005158C9" w:rsidP="005158C9">
      <w:pPr>
        <w:numPr>
          <w:ilvl w:val="0"/>
          <w:numId w:val="3"/>
        </w:numPr>
        <w:shd w:val="clear" w:color="auto" w:fill="FFFFFF"/>
        <w:spacing w:after="0" w:line="240" w:lineRule="auto"/>
        <w:ind w:left="1440"/>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 xml:space="preserve">The school will not, </w:t>
      </w:r>
      <w:proofErr w:type="gramStart"/>
      <w:r w:rsidRPr="005158C9">
        <w:rPr>
          <w:rFonts w:ascii="Arial" w:eastAsia="Times New Roman" w:hAnsi="Arial" w:cs="Arial"/>
          <w:sz w:val="24"/>
          <w:szCs w:val="24"/>
          <w:lang w:eastAsia="en-GB"/>
        </w:rPr>
        <w:t>as a result of</w:t>
      </w:r>
      <w:proofErr w:type="gramEnd"/>
      <w:r w:rsidRPr="005158C9">
        <w:rPr>
          <w:rFonts w:ascii="Arial" w:eastAsia="Times New Roman" w:hAnsi="Arial" w:cs="Arial"/>
          <w:sz w:val="24"/>
          <w:szCs w:val="24"/>
          <w:lang w:eastAsia="en-GB"/>
        </w:rPr>
        <w:t xml:space="preserve"> offering a place, exceed the school’s enrolment number as agreed with the Department of Education.</w:t>
      </w:r>
    </w:p>
    <w:p w14:paraId="3AB12424" w14:textId="15142353" w:rsidR="005158C9" w:rsidRPr="00D423A9" w:rsidRDefault="005158C9" w:rsidP="00D423A9">
      <w:pPr>
        <w:numPr>
          <w:ilvl w:val="0"/>
          <w:numId w:val="3"/>
        </w:numPr>
        <w:shd w:val="clear" w:color="auto" w:fill="FFFFFF"/>
        <w:spacing w:after="0" w:line="240" w:lineRule="auto"/>
        <w:ind w:left="1440"/>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 xml:space="preserve">Applicants may be admitted to </w:t>
      </w:r>
      <w:r w:rsidR="00D423A9">
        <w:rPr>
          <w:rFonts w:ascii="Arial" w:eastAsia="Times New Roman" w:hAnsi="Arial" w:cs="Arial"/>
          <w:sz w:val="24"/>
          <w:szCs w:val="24"/>
          <w:lang w:eastAsia="en-GB"/>
        </w:rPr>
        <w:t>Sixth Form</w:t>
      </w:r>
      <w:r w:rsidRPr="005158C9">
        <w:rPr>
          <w:rFonts w:ascii="Arial" w:eastAsia="Times New Roman" w:hAnsi="Arial" w:cs="Arial"/>
          <w:sz w:val="24"/>
          <w:szCs w:val="24"/>
          <w:lang w:eastAsia="en-GB"/>
        </w:rPr>
        <w:t xml:space="preserve"> </w:t>
      </w:r>
      <w:proofErr w:type="gramStart"/>
      <w:r w:rsidRPr="005158C9">
        <w:rPr>
          <w:rFonts w:ascii="Arial" w:eastAsia="Times New Roman" w:hAnsi="Arial" w:cs="Arial"/>
          <w:sz w:val="24"/>
          <w:szCs w:val="24"/>
          <w:lang w:eastAsia="en-GB"/>
        </w:rPr>
        <w:t>provided that</w:t>
      </w:r>
      <w:proofErr w:type="gramEnd"/>
      <w:r w:rsidR="00D423A9">
        <w:rPr>
          <w:rFonts w:ascii="Arial" w:eastAsia="Times New Roman" w:hAnsi="Arial" w:cs="Arial"/>
          <w:sz w:val="24"/>
          <w:szCs w:val="24"/>
          <w:lang w:eastAsia="en-GB"/>
        </w:rPr>
        <w:t xml:space="preserve"> </w:t>
      </w:r>
      <w:r w:rsidRPr="00D423A9">
        <w:rPr>
          <w:rFonts w:ascii="Arial" w:eastAsia="Times New Roman" w:hAnsi="Arial" w:cs="Arial"/>
          <w:sz w:val="24"/>
          <w:szCs w:val="24"/>
          <w:lang w:eastAsia="en-GB"/>
        </w:rPr>
        <w:t>places are available in the subjects which the applicant wishes to study.</w:t>
      </w:r>
    </w:p>
    <w:p w14:paraId="38C43BFD" w14:textId="59EE4DBB" w:rsidR="005158C9" w:rsidRPr="005158C9" w:rsidRDefault="005158C9" w:rsidP="005158C9">
      <w:pPr>
        <w:numPr>
          <w:ilvl w:val="0"/>
          <w:numId w:val="3"/>
        </w:numPr>
        <w:shd w:val="clear" w:color="auto" w:fill="FFFFFF"/>
        <w:spacing w:after="0" w:line="240" w:lineRule="auto"/>
        <w:ind w:left="1440"/>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Admission into Year</w:t>
      </w:r>
      <w:r>
        <w:rPr>
          <w:rFonts w:ascii="Arial" w:eastAsia="Times New Roman" w:hAnsi="Arial" w:cs="Arial"/>
          <w:sz w:val="24"/>
          <w:szCs w:val="24"/>
          <w:lang w:eastAsia="en-GB"/>
        </w:rPr>
        <w:t xml:space="preserve"> </w:t>
      </w:r>
      <w:r w:rsidRPr="005158C9">
        <w:rPr>
          <w:rFonts w:ascii="Arial" w:eastAsia="Times New Roman" w:hAnsi="Arial" w:cs="Arial"/>
          <w:sz w:val="24"/>
          <w:szCs w:val="24"/>
          <w:lang w:eastAsia="en-GB"/>
        </w:rPr>
        <w:t>14 (or during Year 13) will be highly dependent on AS/A2 courses which the pupil has already studied matching with those available in Coleraine Grammar School.</w:t>
      </w:r>
    </w:p>
    <w:p w14:paraId="5B3E3A9E" w14:textId="77777777" w:rsidR="005158C9" w:rsidRPr="005158C9" w:rsidRDefault="005158C9" w:rsidP="005158C9">
      <w:pPr>
        <w:shd w:val="clear" w:color="auto" w:fill="FFFFFF"/>
        <w:spacing w:after="0" w:line="240" w:lineRule="auto"/>
        <w:textAlignment w:val="baseline"/>
        <w:rPr>
          <w:rFonts w:ascii="Arial" w:eastAsia="Times New Roman" w:hAnsi="Arial" w:cs="Arial"/>
          <w:sz w:val="24"/>
          <w:szCs w:val="24"/>
          <w:lang w:eastAsia="en-GB"/>
        </w:rPr>
      </w:pPr>
      <w:r w:rsidRPr="005158C9">
        <w:rPr>
          <w:rFonts w:ascii="Arial" w:eastAsia="Times New Roman" w:hAnsi="Arial" w:cs="Arial"/>
          <w:b/>
          <w:bCs/>
          <w:sz w:val="24"/>
          <w:szCs w:val="24"/>
          <w:bdr w:val="none" w:sz="0" w:space="0" w:color="auto" w:frame="1"/>
          <w:lang w:eastAsia="en-GB"/>
        </w:rPr>
        <w:t> </w:t>
      </w:r>
    </w:p>
    <w:p w14:paraId="7D5B93D7" w14:textId="77777777" w:rsidR="005158C9" w:rsidRPr="005158C9" w:rsidRDefault="005158C9" w:rsidP="005158C9">
      <w:pPr>
        <w:shd w:val="clear" w:color="auto" w:fill="FFFFFF"/>
        <w:spacing w:after="0" w:line="240" w:lineRule="auto"/>
        <w:textAlignment w:val="baseline"/>
        <w:rPr>
          <w:rFonts w:ascii="Arial" w:eastAsia="Times New Roman" w:hAnsi="Arial" w:cs="Arial"/>
          <w:sz w:val="24"/>
          <w:szCs w:val="24"/>
          <w:lang w:eastAsia="en-GB"/>
        </w:rPr>
      </w:pPr>
      <w:r w:rsidRPr="005158C9">
        <w:rPr>
          <w:rFonts w:ascii="Arial" w:eastAsia="Times New Roman" w:hAnsi="Arial" w:cs="Arial"/>
          <w:b/>
          <w:bCs/>
          <w:sz w:val="24"/>
          <w:szCs w:val="24"/>
          <w:bdr w:val="none" w:sz="0" w:space="0" w:color="auto" w:frame="1"/>
          <w:lang w:eastAsia="en-GB"/>
        </w:rPr>
        <w:t>Criteria for Admission to Sixth Form at Year 13</w:t>
      </w:r>
    </w:p>
    <w:p w14:paraId="3D439425" w14:textId="77777777" w:rsidR="005158C9" w:rsidRPr="005158C9" w:rsidRDefault="005158C9" w:rsidP="005158C9">
      <w:pPr>
        <w:shd w:val="clear" w:color="auto" w:fill="FFFFFF"/>
        <w:spacing w:after="420" w:line="240" w:lineRule="auto"/>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 xml:space="preserve">In the following criteria “GCSE” means full course GCSE. In addition to the general requirements, applicants for places in Year 13 must </w:t>
      </w:r>
      <w:proofErr w:type="gramStart"/>
      <w:r w:rsidRPr="005158C9">
        <w:rPr>
          <w:rFonts w:ascii="Arial" w:eastAsia="Times New Roman" w:hAnsi="Arial" w:cs="Arial"/>
          <w:sz w:val="24"/>
          <w:szCs w:val="24"/>
          <w:lang w:eastAsia="en-GB"/>
        </w:rPr>
        <w:t>have;</w:t>
      </w:r>
      <w:proofErr w:type="gramEnd"/>
    </w:p>
    <w:p w14:paraId="52916689" w14:textId="6CD9FA45" w:rsidR="005158C9" w:rsidRPr="005158C9" w:rsidRDefault="005158C9" w:rsidP="005158C9">
      <w:pPr>
        <w:pStyle w:val="ListParagraph"/>
        <w:numPr>
          <w:ilvl w:val="0"/>
          <w:numId w:val="3"/>
        </w:numPr>
        <w:shd w:val="clear" w:color="auto" w:fill="FFFFFF"/>
        <w:spacing w:after="0" w:line="240" w:lineRule="auto"/>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A minimum of a Grade C in both GCSE Mathematics AND in GCSE English / GCSE English Language.</w:t>
      </w:r>
    </w:p>
    <w:p w14:paraId="148512F0" w14:textId="3EA61379" w:rsidR="005158C9" w:rsidRPr="005158C9" w:rsidRDefault="005158C9" w:rsidP="005158C9">
      <w:pPr>
        <w:pStyle w:val="ListParagraph"/>
        <w:numPr>
          <w:ilvl w:val="0"/>
          <w:numId w:val="3"/>
        </w:numPr>
        <w:shd w:val="clear" w:color="auto" w:fill="FFFFFF"/>
        <w:spacing w:after="0" w:line="240" w:lineRule="auto"/>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A minimum of 7 GCSE passes at grade C or better, including a minimum of 3 GCSE Grade B passes, amounting to 10 points.</w:t>
      </w:r>
      <w:r w:rsidRPr="005158C9">
        <w:rPr>
          <w:rFonts w:ascii="Arial" w:eastAsia="Times New Roman" w:hAnsi="Arial" w:cs="Arial"/>
          <w:b/>
          <w:bCs/>
          <w:sz w:val="24"/>
          <w:szCs w:val="24"/>
          <w:bdr w:val="none" w:sz="0" w:space="0" w:color="auto" w:frame="1"/>
          <w:lang w:eastAsia="en-GB"/>
        </w:rPr>
        <w:t>   GCSE A*/A = 3 points B= 2 points C* = 1.5 points C = 1 point</w:t>
      </w:r>
    </w:p>
    <w:p w14:paraId="503435B6" w14:textId="59BAF087" w:rsidR="005158C9" w:rsidRPr="005158C9" w:rsidRDefault="005158C9" w:rsidP="005158C9">
      <w:pPr>
        <w:pStyle w:val="ListParagraph"/>
        <w:numPr>
          <w:ilvl w:val="0"/>
          <w:numId w:val="3"/>
        </w:numPr>
        <w:shd w:val="clear" w:color="auto" w:fill="FFFFFF"/>
        <w:spacing w:after="0" w:line="240" w:lineRule="auto"/>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 xml:space="preserve">A maximum of one </w:t>
      </w:r>
      <w:proofErr w:type="spellStart"/>
      <w:r w:rsidRPr="005158C9">
        <w:rPr>
          <w:rFonts w:ascii="Arial" w:eastAsia="Times New Roman" w:hAnsi="Arial" w:cs="Arial"/>
          <w:sz w:val="24"/>
          <w:szCs w:val="24"/>
          <w:lang w:eastAsia="en-GB"/>
        </w:rPr>
        <w:t>BTec</w:t>
      </w:r>
      <w:proofErr w:type="spellEnd"/>
      <w:r w:rsidRPr="005158C9">
        <w:rPr>
          <w:rFonts w:ascii="Arial" w:eastAsia="Times New Roman" w:hAnsi="Arial" w:cs="Arial"/>
          <w:sz w:val="24"/>
          <w:szCs w:val="24"/>
          <w:lang w:eastAsia="en-GB"/>
        </w:rPr>
        <w:t xml:space="preserve"> Level 2 qualification with at least a Merit may be substituted for a GCSE Grade B pass</w:t>
      </w:r>
    </w:p>
    <w:p w14:paraId="7DFD6D9E" w14:textId="1502E913" w:rsidR="005158C9" w:rsidRPr="005158C9" w:rsidRDefault="005158C9" w:rsidP="005158C9">
      <w:pPr>
        <w:pStyle w:val="ListParagraph"/>
        <w:numPr>
          <w:ilvl w:val="0"/>
          <w:numId w:val="3"/>
        </w:numPr>
        <w:shd w:val="clear" w:color="auto" w:fill="FFFFFF"/>
        <w:spacing w:after="0" w:line="240" w:lineRule="auto"/>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Occupational Studies qualifications are not acceptable for entry to Sixth Form.</w:t>
      </w:r>
    </w:p>
    <w:p w14:paraId="7E6332D1" w14:textId="1040673A" w:rsidR="005158C9" w:rsidRPr="005158C9" w:rsidRDefault="005158C9" w:rsidP="005158C9">
      <w:pPr>
        <w:pStyle w:val="ListParagraph"/>
        <w:numPr>
          <w:ilvl w:val="0"/>
          <w:numId w:val="3"/>
        </w:numPr>
        <w:shd w:val="clear" w:color="auto" w:fill="FFFFFF"/>
        <w:spacing w:after="0" w:line="240" w:lineRule="auto"/>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lastRenderedPageBreak/>
        <w:t>In general applicants should have achieved at least a Grade B at GCSE in the subjects which they intend to study at AS/A2 level. Please refer to the Sixth Form Booklet for subject specific criteria which may include a requirement for GCSE Grade A.</w:t>
      </w:r>
    </w:p>
    <w:p w14:paraId="3EA175D6" w14:textId="47C180FB" w:rsidR="005158C9" w:rsidRPr="005158C9" w:rsidRDefault="005158C9" w:rsidP="005158C9">
      <w:pPr>
        <w:pStyle w:val="ListParagraph"/>
        <w:numPr>
          <w:ilvl w:val="0"/>
          <w:numId w:val="3"/>
        </w:numPr>
        <w:shd w:val="clear" w:color="auto" w:fill="FFFFFF"/>
        <w:spacing w:after="0" w:line="240" w:lineRule="auto"/>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 xml:space="preserve">A good record of attendance, </w:t>
      </w:r>
      <w:proofErr w:type="gramStart"/>
      <w:r w:rsidRPr="005158C9">
        <w:rPr>
          <w:rFonts w:ascii="Arial" w:eastAsia="Times New Roman" w:hAnsi="Arial" w:cs="Arial"/>
          <w:sz w:val="24"/>
          <w:szCs w:val="24"/>
          <w:lang w:eastAsia="en-GB"/>
        </w:rPr>
        <w:t>punctuality</w:t>
      </w:r>
      <w:proofErr w:type="gramEnd"/>
      <w:r w:rsidRPr="005158C9">
        <w:rPr>
          <w:rFonts w:ascii="Arial" w:eastAsia="Times New Roman" w:hAnsi="Arial" w:cs="Arial"/>
          <w:sz w:val="24"/>
          <w:szCs w:val="24"/>
          <w:lang w:eastAsia="en-GB"/>
        </w:rPr>
        <w:t xml:space="preserve"> and behaviour.</w:t>
      </w:r>
    </w:p>
    <w:p w14:paraId="53325A99" w14:textId="678B073C" w:rsidR="005158C9" w:rsidRPr="005158C9" w:rsidRDefault="005158C9" w:rsidP="005158C9">
      <w:pPr>
        <w:pStyle w:val="ListParagraph"/>
        <w:numPr>
          <w:ilvl w:val="0"/>
          <w:numId w:val="3"/>
        </w:numPr>
        <w:shd w:val="clear" w:color="auto" w:fill="FFFFFF"/>
        <w:spacing w:after="0" w:line="240" w:lineRule="auto"/>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Where the performance at GCSE has been affected by sustained illness or other verifiable reason, pupil applications will be considered on an individual basis.</w:t>
      </w:r>
    </w:p>
    <w:p w14:paraId="4DCA80D7" w14:textId="5A831889" w:rsidR="005158C9" w:rsidRPr="005158C9" w:rsidRDefault="005158C9" w:rsidP="005158C9">
      <w:pPr>
        <w:pStyle w:val="ListParagraph"/>
        <w:numPr>
          <w:ilvl w:val="0"/>
          <w:numId w:val="3"/>
        </w:numPr>
        <w:shd w:val="clear" w:color="auto" w:fill="FFFFFF"/>
        <w:spacing w:after="0" w:line="240" w:lineRule="auto"/>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The admission of applicants to Year 13 will not cause the Department of Education’s guidelines on the maximum numbers of pupils in practical classes to be exceeded or in any other way compromise the school’s resources or ability to deliver the curriculum.</w:t>
      </w:r>
    </w:p>
    <w:p w14:paraId="6CBD891A" w14:textId="380EC724" w:rsidR="005158C9" w:rsidRPr="005158C9" w:rsidRDefault="005158C9" w:rsidP="005158C9">
      <w:pPr>
        <w:pStyle w:val="ListParagraph"/>
        <w:numPr>
          <w:ilvl w:val="0"/>
          <w:numId w:val="4"/>
        </w:numPr>
        <w:shd w:val="clear" w:color="auto" w:fill="FFFFFF"/>
        <w:spacing w:after="0" w:line="240" w:lineRule="auto"/>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Following the allocation of Year 13 places to Coleraine Grammar School pupils from pupils presently enrolled in CGS; applications will be considered from pupils from other schools in line with the criteria above and Department of Education criteria.</w:t>
      </w:r>
      <w:r w:rsidRPr="005158C9">
        <w:rPr>
          <w:rFonts w:ascii="Arial" w:eastAsia="Times New Roman" w:hAnsi="Arial" w:cs="Arial"/>
          <w:sz w:val="24"/>
          <w:szCs w:val="24"/>
          <w:lang w:eastAsia="en-GB"/>
        </w:rPr>
        <w:br/>
        <w:t>External applicants to Coleraine Grammar School must also present:</w:t>
      </w:r>
    </w:p>
    <w:p w14:paraId="3E4191D9" w14:textId="77777777" w:rsidR="005158C9" w:rsidRPr="005158C9" w:rsidRDefault="005158C9" w:rsidP="005158C9">
      <w:pPr>
        <w:numPr>
          <w:ilvl w:val="0"/>
          <w:numId w:val="4"/>
        </w:numPr>
        <w:shd w:val="clear" w:color="auto" w:fill="FFFFFF"/>
        <w:spacing w:after="0" w:line="240" w:lineRule="auto"/>
        <w:ind w:left="1080"/>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School previous school reports for Y11 and Y12</w:t>
      </w:r>
    </w:p>
    <w:p w14:paraId="7484FEC8" w14:textId="77777777" w:rsidR="005158C9" w:rsidRPr="005158C9" w:rsidRDefault="005158C9" w:rsidP="005158C9">
      <w:pPr>
        <w:numPr>
          <w:ilvl w:val="0"/>
          <w:numId w:val="4"/>
        </w:numPr>
        <w:shd w:val="clear" w:color="auto" w:fill="FFFFFF"/>
        <w:spacing w:after="0" w:line="240" w:lineRule="auto"/>
        <w:ind w:left="1080"/>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Printouts of external GCSE results</w:t>
      </w:r>
    </w:p>
    <w:p w14:paraId="2D2F2D67" w14:textId="53679D88" w:rsidR="005158C9" w:rsidRPr="005158C9" w:rsidRDefault="005158C9" w:rsidP="005158C9">
      <w:pPr>
        <w:pStyle w:val="ListParagraph"/>
        <w:numPr>
          <w:ilvl w:val="0"/>
          <w:numId w:val="4"/>
        </w:numPr>
        <w:shd w:val="clear" w:color="auto" w:fill="FFFFFF"/>
        <w:spacing w:after="0" w:line="240" w:lineRule="auto"/>
        <w:textAlignment w:val="baseline"/>
        <w:rPr>
          <w:rFonts w:ascii="Arial" w:eastAsia="Times New Roman" w:hAnsi="Arial" w:cs="Arial"/>
          <w:sz w:val="24"/>
          <w:szCs w:val="24"/>
          <w:lang w:eastAsia="en-GB"/>
        </w:rPr>
      </w:pPr>
      <w:r w:rsidRPr="005158C9">
        <w:rPr>
          <w:rFonts w:ascii="Arial" w:eastAsia="Times New Roman" w:hAnsi="Arial" w:cs="Arial"/>
          <w:sz w:val="24"/>
          <w:szCs w:val="24"/>
          <w:lang w:eastAsia="en-GB"/>
        </w:rPr>
        <w:t xml:space="preserve">All pupils admitted to Sixth Form must sign a Code of Conduct to abide by the school’s expected standards of conduct, uniform, </w:t>
      </w:r>
      <w:proofErr w:type="gramStart"/>
      <w:r w:rsidRPr="005158C9">
        <w:rPr>
          <w:rFonts w:ascii="Arial" w:eastAsia="Times New Roman" w:hAnsi="Arial" w:cs="Arial"/>
          <w:sz w:val="24"/>
          <w:szCs w:val="24"/>
          <w:lang w:eastAsia="en-GB"/>
        </w:rPr>
        <w:t>attendance</w:t>
      </w:r>
      <w:proofErr w:type="gramEnd"/>
      <w:r w:rsidRPr="005158C9">
        <w:rPr>
          <w:rFonts w:ascii="Arial" w:eastAsia="Times New Roman" w:hAnsi="Arial" w:cs="Arial"/>
          <w:sz w:val="24"/>
          <w:szCs w:val="24"/>
          <w:lang w:eastAsia="en-GB"/>
        </w:rPr>
        <w:t xml:space="preserve"> and commitment to academic study.</w:t>
      </w:r>
    </w:p>
    <w:p w14:paraId="2110A903" w14:textId="515391C4" w:rsidR="00A87298" w:rsidRDefault="0081569F"/>
    <w:p w14:paraId="7998E809" w14:textId="77777777" w:rsidR="005158C9" w:rsidRDefault="005158C9" w:rsidP="005158C9">
      <w:pPr>
        <w:pStyle w:val="Heading1"/>
        <w:shd w:val="clear" w:color="auto" w:fill="FFFFFF"/>
        <w:spacing w:before="0" w:beforeAutospacing="0" w:after="0" w:afterAutospacing="0"/>
        <w:jc w:val="center"/>
        <w:textAlignment w:val="baseline"/>
        <w:rPr>
          <w:rFonts w:ascii="Arial" w:hAnsi="Arial" w:cs="Arial"/>
          <w:color w:val="4B4F58"/>
          <w:sz w:val="59"/>
          <w:szCs w:val="59"/>
        </w:rPr>
      </w:pPr>
      <w:r>
        <w:rPr>
          <w:rFonts w:ascii="Arial" w:hAnsi="Arial" w:cs="Arial"/>
          <w:color w:val="4B4F58"/>
          <w:sz w:val="59"/>
          <w:szCs w:val="59"/>
        </w:rPr>
        <w:t>Criteria for progression into Year 14</w:t>
      </w:r>
    </w:p>
    <w:p w14:paraId="7A0A9C99" w14:textId="64CDF258" w:rsidR="005158C9" w:rsidRDefault="005158C9" w:rsidP="005158C9">
      <w:pPr>
        <w:pStyle w:val="Heading2"/>
        <w:shd w:val="clear" w:color="auto" w:fill="FFFFFF"/>
        <w:spacing w:before="0" w:beforeAutospacing="0" w:after="0" w:afterAutospacing="0" w:line="288" w:lineRule="atLeast"/>
        <w:textAlignment w:val="baseline"/>
        <w:rPr>
          <w:rFonts w:ascii="Arial" w:hAnsi="Arial" w:cs="Arial"/>
          <w:b w:val="0"/>
          <w:bCs w:val="0"/>
          <w:color w:val="4B4F58"/>
          <w:sz w:val="33"/>
          <w:szCs w:val="33"/>
        </w:rPr>
      </w:pPr>
      <w:r>
        <w:rPr>
          <w:rFonts w:ascii="Arial" w:hAnsi="Arial" w:cs="Arial"/>
          <w:b w:val="0"/>
          <w:bCs w:val="0"/>
          <w:color w:val="4B4F58"/>
          <w:sz w:val="33"/>
          <w:szCs w:val="33"/>
        </w:rPr>
        <w:t>Criteria for progression from Year 13 into Year 14 in Coleraine Grammar School.</w:t>
      </w:r>
    </w:p>
    <w:p w14:paraId="4BD71633" w14:textId="77777777" w:rsidR="005158C9" w:rsidRDefault="005158C9" w:rsidP="005158C9">
      <w:pPr>
        <w:pStyle w:val="Heading2"/>
        <w:shd w:val="clear" w:color="auto" w:fill="FFFFFF"/>
        <w:spacing w:before="0" w:beforeAutospacing="0" w:after="0" w:afterAutospacing="0" w:line="288" w:lineRule="atLeast"/>
        <w:textAlignment w:val="baseline"/>
        <w:rPr>
          <w:rFonts w:ascii="Arial" w:hAnsi="Arial" w:cs="Arial"/>
          <w:b w:val="0"/>
          <w:bCs w:val="0"/>
          <w:color w:val="4B4F58"/>
          <w:sz w:val="33"/>
          <w:szCs w:val="33"/>
        </w:rPr>
      </w:pPr>
    </w:p>
    <w:p w14:paraId="04269930" w14:textId="77777777" w:rsidR="005158C9" w:rsidRPr="005158C9" w:rsidRDefault="005158C9" w:rsidP="005158C9">
      <w:pPr>
        <w:shd w:val="clear" w:color="auto" w:fill="FFFFFF"/>
        <w:textAlignment w:val="baseline"/>
        <w:rPr>
          <w:rFonts w:ascii="Arial" w:hAnsi="Arial" w:cs="Arial"/>
          <w:sz w:val="24"/>
          <w:szCs w:val="24"/>
        </w:rPr>
      </w:pPr>
      <w:r w:rsidRPr="005158C9">
        <w:rPr>
          <w:rFonts w:ascii="Arial" w:hAnsi="Arial" w:cs="Arial"/>
          <w:sz w:val="24"/>
          <w:szCs w:val="24"/>
          <w:u w:val="single"/>
          <w:bdr w:val="none" w:sz="0" w:space="0" w:color="auto" w:frame="1"/>
        </w:rPr>
        <w:t>Criteria for progression into year 14</w:t>
      </w:r>
    </w:p>
    <w:p w14:paraId="57CF86CD" w14:textId="05E87723" w:rsidR="005158C9" w:rsidRPr="005158C9" w:rsidRDefault="005158C9" w:rsidP="005158C9">
      <w:pPr>
        <w:shd w:val="clear" w:color="auto" w:fill="FFFFFF"/>
        <w:textAlignment w:val="baseline"/>
        <w:rPr>
          <w:rFonts w:ascii="Arial" w:hAnsi="Arial" w:cs="Arial"/>
          <w:sz w:val="24"/>
          <w:szCs w:val="24"/>
        </w:rPr>
      </w:pPr>
      <w:r w:rsidRPr="005158C9">
        <w:rPr>
          <w:rFonts w:ascii="Arial" w:hAnsi="Arial" w:cs="Arial"/>
          <w:sz w:val="24"/>
          <w:szCs w:val="24"/>
          <w:bdr w:val="none" w:sz="0" w:space="0" w:color="auto" w:frame="1"/>
        </w:rPr>
        <w:t>Pupils must achieve a pass (A – E) in three AS Level subjects.</w:t>
      </w:r>
    </w:p>
    <w:p w14:paraId="4F73416F" w14:textId="263BEA1B" w:rsidR="005158C9" w:rsidRPr="005158C9" w:rsidRDefault="005158C9" w:rsidP="005158C9">
      <w:pPr>
        <w:shd w:val="clear" w:color="auto" w:fill="FFFFFF"/>
        <w:textAlignment w:val="baseline"/>
        <w:rPr>
          <w:rFonts w:ascii="Arial" w:hAnsi="Arial" w:cs="Arial"/>
          <w:sz w:val="24"/>
          <w:szCs w:val="24"/>
        </w:rPr>
      </w:pPr>
      <w:r w:rsidRPr="005158C9">
        <w:rPr>
          <w:rFonts w:ascii="Arial" w:hAnsi="Arial" w:cs="Arial"/>
          <w:sz w:val="24"/>
          <w:szCs w:val="24"/>
          <w:bdr w:val="none" w:sz="0" w:space="0" w:color="auto" w:frame="1"/>
        </w:rPr>
        <w:t>Pupils must achieve a grade D in at least two AS Level subjects.</w:t>
      </w:r>
    </w:p>
    <w:p w14:paraId="13A22CCC" w14:textId="77777777" w:rsidR="005158C9" w:rsidRPr="005158C9" w:rsidRDefault="005158C9" w:rsidP="005158C9">
      <w:pPr>
        <w:shd w:val="clear" w:color="auto" w:fill="FFFFFF"/>
        <w:textAlignment w:val="baseline"/>
        <w:rPr>
          <w:rFonts w:ascii="Arial" w:hAnsi="Arial" w:cs="Arial"/>
          <w:sz w:val="24"/>
          <w:szCs w:val="24"/>
        </w:rPr>
      </w:pPr>
      <w:r w:rsidRPr="005158C9">
        <w:rPr>
          <w:rFonts w:ascii="Arial" w:hAnsi="Arial" w:cs="Arial"/>
          <w:sz w:val="24"/>
          <w:szCs w:val="24"/>
          <w:bdr w:val="none" w:sz="0" w:space="0" w:color="auto" w:frame="1"/>
        </w:rPr>
        <w:t>Where the performance at AS Level has been affected by sustained illness or other verifiable reason, progression to year 14 will be considered on an individual basis.</w:t>
      </w:r>
    </w:p>
    <w:p w14:paraId="0E0BEDD7" w14:textId="6390CDCC" w:rsidR="005158C9" w:rsidRDefault="005158C9"/>
    <w:p w14:paraId="4533E998" w14:textId="52E3DD64" w:rsidR="005158C9" w:rsidRDefault="005158C9">
      <w:pPr>
        <w:rPr>
          <w:rFonts w:ascii="Arial" w:hAnsi="Arial" w:cs="Arial"/>
          <w:sz w:val="24"/>
          <w:szCs w:val="24"/>
        </w:rPr>
      </w:pPr>
    </w:p>
    <w:p w14:paraId="0AB129BC" w14:textId="499AD40F" w:rsidR="005158C9" w:rsidRDefault="005158C9">
      <w:pPr>
        <w:rPr>
          <w:rFonts w:ascii="Arial" w:hAnsi="Arial" w:cs="Arial"/>
          <w:sz w:val="24"/>
          <w:szCs w:val="24"/>
        </w:rPr>
      </w:pPr>
    </w:p>
    <w:p w14:paraId="53C61738" w14:textId="71759C07" w:rsidR="005158C9" w:rsidRDefault="005158C9">
      <w:pPr>
        <w:rPr>
          <w:rFonts w:ascii="Arial" w:hAnsi="Arial" w:cs="Arial"/>
          <w:sz w:val="24"/>
          <w:szCs w:val="24"/>
        </w:rPr>
      </w:pPr>
    </w:p>
    <w:p w14:paraId="40F55BE3" w14:textId="1FD2F8FF" w:rsidR="005158C9" w:rsidRPr="005158C9" w:rsidRDefault="005158C9">
      <w:pPr>
        <w:rPr>
          <w:rFonts w:ascii="Arial" w:hAnsi="Arial" w:cs="Arial"/>
          <w:sz w:val="24"/>
          <w:szCs w:val="24"/>
        </w:rPr>
      </w:pPr>
    </w:p>
    <w:p w14:paraId="7BA706D4" w14:textId="5F9D0725" w:rsidR="005158C9" w:rsidRPr="005158C9" w:rsidRDefault="005158C9">
      <w:pPr>
        <w:rPr>
          <w:rFonts w:ascii="Arial" w:hAnsi="Arial" w:cs="Arial"/>
          <w:sz w:val="24"/>
          <w:szCs w:val="24"/>
        </w:rPr>
      </w:pPr>
      <w:r w:rsidRPr="005158C9">
        <w:rPr>
          <w:rFonts w:ascii="Arial" w:hAnsi="Arial" w:cs="Arial"/>
          <w:sz w:val="24"/>
          <w:szCs w:val="24"/>
        </w:rPr>
        <w:t>Last Reviewed – December 20</w:t>
      </w:r>
      <w:r w:rsidR="0081569F">
        <w:rPr>
          <w:rFonts w:ascii="Arial" w:hAnsi="Arial" w:cs="Arial"/>
          <w:sz w:val="24"/>
          <w:szCs w:val="24"/>
        </w:rPr>
        <w:t>22</w:t>
      </w:r>
      <w:r w:rsidRPr="005158C9">
        <w:rPr>
          <w:rFonts w:ascii="Arial" w:hAnsi="Arial" w:cs="Arial"/>
          <w:sz w:val="24"/>
          <w:szCs w:val="24"/>
        </w:rPr>
        <w:t xml:space="preserve">                               Review Due – December 202</w:t>
      </w:r>
      <w:r w:rsidR="0081569F">
        <w:rPr>
          <w:rFonts w:ascii="Arial" w:hAnsi="Arial" w:cs="Arial"/>
          <w:sz w:val="24"/>
          <w:szCs w:val="24"/>
        </w:rPr>
        <w:t>3</w:t>
      </w:r>
    </w:p>
    <w:sectPr w:rsidR="005158C9" w:rsidRPr="00515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058F"/>
    <w:multiLevelType w:val="multilevel"/>
    <w:tmpl w:val="DEF61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D504F7"/>
    <w:multiLevelType w:val="multilevel"/>
    <w:tmpl w:val="6970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0C4092"/>
    <w:multiLevelType w:val="multilevel"/>
    <w:tmpl w:val="CB32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660AEB"/>
    <w:multiLevelType w:val="hybridMultilevel"/>
    <w:tmpl w:val="CF22000C"/>
    <w:lvl w:ilvl="0" w:tplc="269CA9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A4BAB"/>
    <w:multiLevelType w:val="multilevel"/>
    <w:tmpl w:val="3BD815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835A6A"/>
    <w:multiLevelType w:val="multilevel"/>
    <w:tmpl w:val="CB32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C9"/>
    <w:rsid w:val="001D1126"/>
    <w:rsid w:val="002A3B41"/>
    <w:rsid w:val="003501D0"/>
    <w:rsid w:val="00424A50"/>
    <w:rsid w:val="00447A76"/>
    <w:rsid w:val="005158C9"/>
    <w:rsid w:val="00757051"/>
    <w:rsid w:val="0081569F"/>
    <w:rsid w:val="00B701FB"/>
    <w:rsid w:val="00BD69F4"/>
    <w:rsid w:val="00D423A9"/>
    <w:rsid w:val="00ED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626D"/>
  <w15:chartTrackingRefBased/>
  <w15:docId w15:val="{AA77B470-400A-4F6C-A302-C52C200D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5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158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8C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158C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158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58C9"/>
    <w:rPr>
      <w:b/>
      <w:bCs/>
    </w:rPr>
  </w:style>
  <w:style w:type="table" w:styleId="TableGrid">
    <w:name w:val="Table Grid"/>
    <w:basedOn w:val="TableNormal"/>
    <w:uiPriority w:val="39"/>
    <w:rsid w:val="0051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203874">
      <w:bodyDiv w:val="1"/>
      <w:marLeft w:val="0"/>
      <w:marRight w:val="0"/>
      <w:marTop w:val="0"/>
      <w:marBottom w:val="0"/>
      <w:divBdr>
        <w:top w:val="none" w:sz="0" w:space="0" w:color="auto"/>
        <w:left w:val="none" w:sz="0" w:space="0" w:color="auto"/>
        <w:bottom w:val="none" w:sz="0" w:space="0" w:color="auto"/>
        <w:right w:val="none" w:sz="0" w:space="0" w:color="auto"/>
      </w:divBdr>
      <w:divsChild>
        <w:div w:id="516387561">
          <w:marLeft w:val="0"/>
          <w:marRight w:val="0"/>
          <w:marTop w:val="0"/>
          <w:marBottom w:val="300"/>
          <w:divBdr>
            <w:top w:val="none" w:sz="0" w:space="0" w:color="auto"/>
            <w:left w:val="none" w:sz="0" w:space="0" w:color="auto"/>
            <w:bottom w:val="none" w:sz="0" w:space="0" w:color="auto"/>
            <w:right w:val="none" w:sz="0" w:space="0" w:color="auto"/>
          </w:divBdr>
          <w:divsChild>
            <w:div w:id="467892407">
              <w:marLeft w:val="0"/>
              <w:marRight w:val="0"/>
              <w:marTop w:val="0"/>
              <w:marBottom w:val="0"/>
              <w:divBdr>
                <w:top w:val="none" w:sz="0" w:space="0" w:color="auto"/>
                <w:left w:val="none" w:sz="0" w:space="0" w:color="auto"/>
                <w:bottom w:val="none" w:sz="0" w:space="0" w:color="auto"/>
                <w:right w:val="none" w:sz="0" w:space="0" w:color="auto"/>
              </w:divBdr>
            </w:div>
          </w:divsChild>
        </w:div>
        <w:div w:id="861356010">
          <w:marLeft w:val="0"/>
          <w:marRight w:val="0"/>
          <w:marTop w:val="0"/>
          <w:marBottom w:val="300"/>
          <w:divBdr>
            <w:top w:val="none" w:sz="0" w:space="0" w:color="auto"/>
            <w:left w:val="none" w:sz="0" w:space="0" w:color="auto"/>
            <w:bottom w:val="none" w:sz="0" w:space="0" w:color="auto"/>
            <w:right w:val="none" w:sz="0" w:space="0" w:color="auto"/>
          </w:divBdr>
          <w:divsChild>
            <w:div w:id="167134124">
              <w:marLeft w:val="0"/>
              <w:marRight w:val="0"/>
              <w:marTop w:val="0"/>
              <w:marBottom w:val="0"/>
              <w:divBdr>
                <w:top w:val="none" w:sz="0" w:space="0" w:color="auto"/>
                <w:left w:val="none" w:sz="0" w:space="0" w:color="auto"/>
                <w:bottom w:val="none" w:sz="0" w:space="0" w:color="auto"/>
                <w:right w:val="none" w:sz="0" w:space="0" w:color="auto"/>
              </w:divBdr>
            </w:div>
          </w:divsChild>
        </w:div>
        <w:div w:id="1288975479">
          <w:marLeft w:val="0"/>
          <w:marRight w:val="0"/>
          <w:marTop w:val="0"/>
          <w:marBottom w:val="0"/>
          <w:divBdr>
            <w:top w:val="none" w:sz="0" w:space="0" w:color="auto"/>
            <w:left w:val="none" w:sz="0" w:space="0" w:color="auto"/>
            <w:bottom w:val="none" w:sz="0" w:space="0" w:color="auto"/>
            <w:right w:val="none" w:sz="0" w:space="0" w:color="auto"/>
          </w:divBdr>
          <w:divsChild>
            <w:div w:id="468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51114">
      <w:bodyDiv w:val="1"/>
      <w:marLeft w:val="0"/>
      <w:marRight w:val="0"/>
      <w:marTop w:val="0"/>
      <w:marBottom w:val="0"/>
      <w:divBdr>
        <w:top w:val="none" w:sz="0" w:space="0" w:color="auto"/>
        <w:left w:val="none" w:sz="0" w:space="0" w:color="auto"/>
        <w:bottom w:val="none" w:sz="0" w:space="0" w:color="auto"/>
        <w:right w:val="none" w:sz="0" w:space="0" w:color="auto"/>
      </w:divBdr>
      <w:divsChild>
        <w:div w:id="1104690776">
          <w:marLeft w:val="0"/>
          <w:marRight w:val="0"/>
          <w:marTop w:val="0"/>
          <w:marBottom w:val="300"/>
          <w:divBdr>
            <w:top w:val="none" w:sz="0" w:space="0" w:color="auto"/>
            <w:left w:val="none" w:sz="0" w:space="0" w:color="auto"/>
            <w:bottom w:val="none" w:sz="0" w:space="0" w:color="auto"/>
            <w:right w:val="none" w:sz="0" w:space="0" w:color="auto"/>
          </w:divBdr>
          <w:divsChild>
            <w:div w:id="1018576965">
              <w:marLeft w:val="0"/>
              <w:marRight w:val="0"/>
              <w:marTop w:val="0"/>
              <w:marBottom w:val="0"/>
              <w:divBdr>
                <w:top w:val="none" w:sz="0" w:space="0" w:color="auto"/>
                <w:left w:val="none" w:sz="0" w:space="0" w:color="auto"/>
                <w:bottom w:val="none" w:sz="0" w:space="0" w:color="auto"/>
                <w:right w:val="none" w:sz="0" w:space="0" w:color="auto"/>
              </w:divBdr>
            </w:div>
          </w:divsChild>
        </w:div>
        <w:div w:id="1444226516">
          <w:marLeft w:val="0"/>
          <w:marRight w:val="0"/>
          <w:marTop w:val="0"/>
          <w:marBottom w:val="300"/>
          <w:divBdr>
            <w:top w:val="none" w:sz="0" w:space="0" w:color="auto"/>
            <w:left w:val="none" w:sz="0" w:space="0" w:color="auto"/>
            <w:bottom w:val="none" w:sz="0" w:space="0" w:color="auto"/>
            <w:right w:val="none" w:sz="0" w:space="0" w:color="auto"/>
          </w:divBdr>
          <w:divsChild>
            <w:div w:id="1255631271">
              <w:marLeft w:val="0"/>
              <w:marRight w:val="0"/>
              <w:marTop w:val="0"/>
              <w:marBottom w:val="0"/>
              <w:divBdr>
                <w:top w:val="none" w:sz="0" w:space="0" w:color="auto"/>
                <w:left w:val="none" w:sz="0" w:space="0" w:color="auto"/>
                <w:bottom w:val="none" w:sz="0" w:space="0" w:color="auto"/>
                <w:right w:val="none" w:sz="0" w:space="0" w:color="auto"/>
              </w:divBdr>
            </w:div>
          </w:divsChild>
        </w:div>
        <w:div w:id="521746565">
          <w:marLeft w:val="0"/>
          <w:marRight w:val="0"/>
          <w:marTop w:val="0"/>
          <w:marBottom w:val="0"/>
          <w:divBdr>
            <w:top w:val="none" w:sz="0" w:space="0" w:color="auto"/>
            <w:left w:val="none" w:sz="0" w:space="0" w:color="auto"/>
            <w:bottom w:val="none" w:sz="0" w:space="0" w:color="auto"/>
            <w:right w:val="none" w:sz="0" w:space="0" w:color="auto"/>
          </w:divBdr>
          <w:divsChild>
            <w:div w:id="1144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3215">
      <w:bodyDiv w:val="1"/>
      <w:marLeft w:val="0"/>
      <w:marRight w:val="0"/>
      <w:marTop w:val="0"/>
      <w:marBottom w:val="0"/>
      <w:divBdr>
        <w:top w:val="none" w:sz="0" w:space="0" w:color="auto"/>
        <w:left w:val="none" w:sz="0" w:space="0" w:color="auto"/>
        <w:bottom w:val="none" w:sz="0" w:space="0" w:color="auto"/>
        <w:right w:val="none" w:sz="0" w:space="0" w:color="auto"/>
      </w:divBdr>
      <w:divsChild>
        <w:div w:id="429588823">
          <w:marLeft w:val="0"/>
          <w:marRight w:val="0"/>
          <w:marTop w:val="0"/>
          <w:marBottom w:val="300"/>
          <w:divBdr>
            <w:top w:val="none" w:sz="0" w:space="0" w:color="auto"/>
            <w:left w:val="none" w:sz="0" w:space="0" w:color="auto"/>
            <w:bottom w:val="none" w:sz="0" w:space="0" w:color="auto"/>
            <w:right w:val="none" w:sz="0" w:space="0" w:color="auto"/>
          </w:divBdr>
          <w:divsChild>
            <w:div w:id="1580360148">
              <w:marLeft w:val="0"/>
              <w:marRight w:val="0"/>
              <w:marTop w:val="0"/>
              <w:marBottom w:val="0"/>
              <w:divBdr>
                <w:top w:val="none" w:sz="0" w:space="0" w:color="auto"/>
                <w:left w:val="none" w:sz="0" w:space="0" w:color="auto"/>
                <w:bottom w:val="none" w:sz="0" w:space="0" w:color="auto"/>
                <w:right w:val="none" w:sz="0" w:space="0" w:color="auto"/>
              </w:divBdr>
            </w:div>
          </w:divsChild>
        </w:div>
        <w:div w:id="77404176">
          <w:marLeft w:val="0"/>
          <w:marRight w:val="0"/>
          <w:marTop w:val="0"/>
          <w:marBottom w:val="300"/>
          <w:divBdr>
            <w:top w:val="none" w:sz="0" w:space="0" w:color="auto"/>
            <w:left w:val="none" w:sz="0" w:space="0" w:color="auto"/>
            <w:bottom w:val="none" w:sz="0" w:space="0" w:color="auto"/>
            <w:right w:val="none" w:sz="0" w:space="0" w:color="auto"/>
          </w:divBdr>
          <w:divsChild>
            <w:div w:id="2053458582">
              <w:marLeft w:val="0"/>
              <w:marRight w:val="0"/>
              <w:marTop w:val="0"/>
              <w:marBottom w:val="0"/>
              <w:divBdr>
                <w:top w:val="none" w:sz="0" w:space="0" w:color="auto"/>
                <w:left w:val="none" w:sz="0" w:space="0" w:color="auto"/>
                <w:bottom w:val="none" w:sz="0" w:space="0" w:color="auto"/>
                <w:right w:val="none" w:sz="0" w:space="0" w:color="auto"/>
              </w:divBdr>
            </w:div>
          </w:divsChild>
        </w:div>
        <w:div w:id="2104719487">
          <w:marLeft w:val="0"/>
          <w:marRight w:val="0"/>
          <w:marTop w:val="0"/>
          <w:marBottom w:val="0"/>
          <w:divBdr>
            <w:top w:val="none" w:sz="0" w:space="0" w:color="auto"/>
            <w:left w:val="none" w:sz="0" w:space="0" w:color="auto"/>
            <w:bottom w:val="none" w:sz="0" w:space="0" w:color="auto"/>
            <w:right w:val="none" w:sz="0" w:space="0" w:color="auto"/>
          </w:divBdr>
          <w:divsChild>
            <w:div w:id="2024553593">
              <w:marLeft w:val="0"/>
              <w:marRight w:val="0"/>
              <w:marTop w:val="0"/>
              <w:marBottom w:val="0"/>
              <w:divBdr>
                <w:top w:val="none" w:sz="0" w:space="0" w:color="auto"/>
                <w:left w:val="none" w:sz="0" w:space="0" w:color="auto"/>
                <w:bottom w:val="none" w:sz="0" w:space="0" w:color="auto"/>
                <w:right w:val="none" w:sz="0" w:space="0" w:color="auto"/>
              </w:divBdr>
              <w:divsChild>
                <w:div w:id="692460937">
                  <w:marLeft w:val="0"/>
                  <w:marRight w:val="0"/>
                  <w:marTop w:val="0"/>
                  <w:marBottom w:val="0"/>
                  <w:divBdr>
                    <w:top w:val="none" w:sz="0" w:space="0" w:color="auto"/>
                    <w:left w:val="none" w:sz="0" w:space="0" w:color="auto"/>
                    <w:bottom w:val="none" w:sz="0" w:space="0" w:color="auto"/>
                    <w:right w:val="none" w:sz="0" w:space="0" w:color="auto"/>
                  </w:divBdr>
                </w:div>
                <w:div w:id="489366587">
                  <w:marLeft w:val="0"/>
                  <w:marRight w:val="0"/>
                  <w:marTop w:val="0"/>
                  <w:marBottom w:val="0"/>
                  <w:divBdr>
                    <w:top w:val="none" w:sz="0" w:space="0" w:color="auto"/>
                    <w:left w:val="none" w:sz="0" w:space="0" w:color="auto"/>
                    <w:bottom w:val="none" w:sz="0" w:space="0" w:color="auto"/>
                    <w:right w:val="none" w:sz="0" w:space="0" w:color="auto"/>
                  </w:divBdr>
                </w:div>
                <w:div w:id="54934738">
                  <w:marLeft w:val="0"/>
                  <w:marRight w:val="0"/>
                  <w:marTop w:val="0"/>
                  <w:marBottom w:val="0"/>
                  <w:divBdr>
                    <w:top w:val="none" w:sz="0" w:space="0" w:color="auto"/>
                    <w:left w:val="none" w:sz="0" w:space="0" w:color="auto"/>
                    <w:bottom w:val="none" w:sz="0" w:space="0" w:color="auto"/>
                    <w:right w:val="none" w:sz="0" w:space="0" w:color="auto"/>
                  </w:divBdr>
                </w:div>
                <w:div w:id="17802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Millar</dc:creator>
  <cp:keywords/>
  <dc:description/>
  <cp:lastModifiedBy>N Millar</cp:lastModifiedBy>
  <cp:revision>2</cp:revision>
  <dcterms:created xsi:type="dcterms:W3CDTF">2022-12-15T14:17:00Z</dcterms:created>
  <dcterms:modified xsi:type="dcterms:W3CDTF">2022-12-15T14:17:00Z</dcterms:modified>
</cp:coreProperties>
</file>